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4A525AAD" w:rsidR="0026264C" w:rsidRPr="0026264C" w:rsidRDefault="00C4193E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C4193E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Comment utiliser des comptes différents pour les clients dans mes notes de frais</w:t>
                            </w:r>
                            <w:r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4A525AAD" w:rsidR="0026264C" w:rsidRPr="0026264C" w:rsidRDefault="00C4193E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C4193E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Comment utiliser des comptes différents pour les clients dans mes notes de frais</w:t>
                      </w:r>
                      <w:r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 ?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1F0A7055" w:rsidR="0026264C" w:rsidRDefault="005A3633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JENJI</w:t>
      </w:r>
    </w:p>
    <w:p w14:paraId="25041925" w14:textId="77777777" w:rsidR="00D2057D" w:rsidRDefault="00D2057D" w:rsidP="008F209A"/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516"/>
      </w:tblGrid>
      <w:tr w:rsidR="00C4193E" w:rsidRPr="00B829D3" w14:paraId="3F217C41" w14:textId="77777777" w:rsidTr="00C4193E"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D3F2E" w14:textId="3ABDF62E" w:rsidR="00C4193E" w:rsidRPr="00B829D3" w:rsidRDefault="00C4193E" w:rsidP="00692460">
            <w:pPr>
              <w:jc w:val="center"/>
              <w:rPr>
                <w:rFonts w:cs="Tahoma"/>
              </w:rPr>
            </w:pPr>
            <w:r w:rsidRPr="00BB28F4">
              <w:rPr>
                <w:rFonts w:cs="Tahoma"/>
                <w:noProof/>
              </w:rPr>
              <w:drawing>
                <wp:inline distT="0" distB="0" distL="0" distR="0" wp14:anchorId="619C15D1" wp14:editId="359F48F0">
                  <wp:extent cx="563880" cy="563880"/>
                  <wp:effectExtent l="0" t="0" r="7620" b="7620"/>
                  <wp:docPr id="1420320984" name="Image 8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Avertissement avec un remplissage u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1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0D87DA" w14:textId="77777777" w:rsidR="00C4193E" w:rsidRPr="00DB1AB4" w:rsidRDefault="00C4193E" w:rsidP="00692460">
            <w:pPr>
              <w:jc w:val="left"/>
              <w:rPr>
                <w:rFonts w:cs="Tahoma"/>
                <w:i/>
              </w:rPr>
            </w:pPr>
            <w:r>
              <w:rPr>
                <w:b/>
              </w:rPr>
              <w:t>L’utilisation de comptes spécifiques pour chaque client est uniquement possible lorsque la note de frais est payée avec un « Moyen de paiement perso ».</w:t>
            </w:r>
          </w:p>
        </w:tc>
      </w:tr>
    </w:tbl>
    <w:p w14:paraId="02A89D16" w14:textId="77777777" w:rsidR="00C4193E" w:rsidRDefault="00C4193E" w:rsidP="00C4193E"/>
    <w:p w14:paraId="199F15CF" w14:textId="77777777" w:rsidR="00C4193E" w:rsidRDefault="00C4193E" w:rsidP="00C4193E">
      <w:r w:rsidRPr="00DB1AB4">
        <w:rPr>
          <w:b/>
        </w:rPr>
        <w:t>1.-</w:t>
      </w:r>
      <w:r>
        <w:t xml:space="preserve"> Connectez-vous sur le dossier et allez dans sa Configuration : </w:t>
      </w:r>
    </w:p>
    <w:p w14:paraId="07145E40" w14:textId="4608A67C" w:rsidR="00C4193E" w:rsidRDefault="00C4193E" w:rsidP="00C4193E">
      <w:pPr>
        <w:jc w:val="center"/>
        <w:rPr>
          <w:noProof/>
        </w:rPr>
      </w:pPr>
      <w:r w:rsidRPr="00132C00">
        <w:rPr>
          <w:noProof/>
        </w:rPr>
        <w:drawing>
          <wp:inline distT="0" distB="0" distL="0" distR="0" wp14:anchorId="3BFDCCFD" wp14:editId="4C0E86EC">
            <wp:extent cx="6202680" cy="228600"/>
            <wp:effectExtent l="0" t="0" r="7620" b="0"/>
            <wp:docPr id="84720378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082A2" w14:textId="77777777" w:rsidR="00C4193E" w:rsidRDefault="00C4193E" w:rsidP="00C4193E">
      <w:pPr>
        <w:jc w:val="left"/>
        <w:rPr>
          <w:noProof/>
        </w:rPr>
      </w:pPr>
    </w:p>
    <w:p w14:paraId="7E506254" w14:textId="77777777" w:rsidR="00C4193E" w:rsidRDefault="00C4193E" w:rsidP="00C4193E">
      <w:pPr>
        <w:jc w:val="left"/>
        <w:rPr>
          <w:b/>
          <w:bCs/>
          <w:i/>
          <w:iCs/>
          <w:noProof/>
        </w:rPr>
      </w:pPr>
      <w:r>
        <w:rPr>
          <w:noProof/>
        </w:rPr>
        <w:t xml:space="preserve">2.- Dans le bloc « Paramètres Société » rendez-vous dans le menu </w:t>
      </w:r>
      <w:r w:rsidRPr="003B7993">
        <w:rPr>
          <w:b/>
          <w:bCs/>
          <w:i/>
          <w:iCs/>
          <w:noProof/>
        </w:rPr>
        <w:t>Intégrations</w:t>
      </w:r>
      <w:r>
        <w:rPr>
          <w:noProof/>
        </w:rPr>
        <w:t xml:space="preserve">, vous arrivez dans le menu </w:t>
      </w:r>
      <w:r w:rsidRPr="003B7993">
        <w:rPr>
          <w:b/>
          <w:bCs/>
          <w:i/>
          <w:iCs/>
          <w:noProof/>
        </w:rPr>
        <w:t>Exports comptabilité</w:t>
      </w:r>
      <w:r>
        <w:rPr>
          <w:b/>
          <w:bCs/>
          <w:i/>
          <w:iCs/>
          <w:noProof/>
        </w:rPr>
        <w:t>.</w:t>
      </w:r>
    </w:p>
    <w:p w14:paraId="6CD93CC7" w14:textId="1BD05F2F" w:rsidR="00C4193E" w:rsidRDefault="00C4193E" w:rsidP="00C4193E">
      <w:pPr>
        <w:jc w:val="center"/>
        <w:rPr>
          <w:noProof/>
        </w:rPr>
      </w:pPr>
      <w:r w:rsidRPr="00132C00">
        <w:rPr>
          <w:noProof/>
        </w:rPr>
        <w:drawing>
          <wp:inline distT="0" distB="0" distL="0" distR="0" wp14:anchorId="12ADEC7D" wp14:editId="59BD3E5E">
            <wp:extent cx="6210300" cy="2316480"/>
            <wp:effectExtent l="0" t="0" r="0" b="7620"/>
            <wp:docPr id="6904363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D9FB1" w14:textId="77777777" w:rsidR="00C4193E" w:rsidRDefault="00C4193E" w:rsidP="00C4193E">
      <w:pPr>
        <w:jc w:val="left"/>
        <w:rPr>
          <w:noProof/>
        </w:rPr>
      </w:pPr>
    </w:p>
    <w:p w14:paraId="70E43DD0" w14:textId="77777777" w:rsidR="00C4193E" w:rsidRPr="00DB1AB4" w:rsidRDefault="00C4193E" w:rsidP="00C4193E">
      <w:pPr>
        <w:jc w:val="left"/>
        <w:rPr>
          <w:noProof/>
        </w:rPr>
      </w:pPr>
      <w:r w:rsidRPr="00DB1AB4">
        <w:rPr>
          <w:b/>
          <w:noProof/>
        </w:rPr>
        <w:t>2.-</w:t>
      </w:r>
      <w:r>
        <w:rPr>
          <w:noProof/>
        </w:rPr>
        <w:t xml:space="preserve"> C’est la zone ‘</w:t>
      </w:r>
      <w:r w:rsidRPr="00537B29">
        <w:rPr>
          <w:b/>
          <w:noProof/>
        </w:rPr>
        <w:t>Compte Auxiliaires</w:t>
      </w:r>
      <w:r>
        <w:rPr>
          <w:b/>
          <w:noProof/>
        </w:rPr>
        <w:t>’</w:t>
      </w:r>
      <w:r>
        <w:rPr>
          <w:noProof/>
        </w:rPr>
        <w:t xml:space="preserve"> qui permet ce paramétrage.</w:t>
      </w:r>
    </w:p>
    <w:p w14:paraId="7F243FB5" w14:textId="6452510F" w:rsidR="00C4193E" w:rsidRDefault="00C4193E" w:rsidP="00C4193E">
      <w:pPr>
        <w:jc w:val="center"/>
        <w:rPr>
          <w:noProof/>
        </w:rPr>
      </w:pPr>
      <w:r w:rsidRPr="00132C00">
        <w:rPr>
          <w:noProof/>
        </w:rPr>
        <w:drawing>
          <wp:inline distT="0" distB="0" distL="0" distR="0" wp14:anchorId="35564470" wp14:editId="692208EC">
            <wp:extent cx="2049780" cy="2606040"/>
            <wp:effectExtent l="0" t="0" r="7620" b="3810"/>
            <wp:docPr id="214161942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CF95E" w14:textId="77777777" w:rsidR="00C4193E" w:rsidRDefault="00C4193E" w:rsidP="00C4193E">
      <w:pPr>
        <w:rPr>
          <w:noProof/>
        </w:rPr>
      </w:pPr>
    </w:p>
    <w:p w14:paraId="02E7534F" w14:textId="77777777" w:rsidR="00C4193E" w:rsidRPr="002C0708" w:rsidRDefault="00C4193E" w:rsidP="00C4193E">
      <w:pPr>
        <w:jc w:val="left"/>
        <w:rPr>
          <w:noProof/>
        </w:rPr>
      </w:pPr>
      <w:r>
        <w:rPr>
          <w:noProof/>
        </w:rPr>
        <w:t xml:space="preserve">Cliquez sur </w:t>
      </w:r>
      <w:r w:rsidRPr="007979AD">
        <w:rPr>
          <w:b/>
          <w:i/>
          <w:noProof/>
        </w:rPr>
        <w:t>Ajouter</w:t>
      </w:r>
      <w:r>
        <w:rPr>
          <w:noProof/>
        </w:rPr>
        <w:t xml:space="preserve"> pour créer un nouveau compte </w:t>
      </w:r>
      <w:r w:rsidRPr="002C0708">
        <w:rPr>
          <w:noProof/>
        </w:rPr>
        <w:t>auxiliaire.</w:t>
      </w:r>
    </w:p>
    <w:p w14:paraId="7F73AE19" w14:textId="77777777" w:rsidR="00C4193E" w:rsidRDefault="00C4193E" w:rsidP="00C4193E">
      <w:pPr>
        <w:jc w:val="left"/>
        <w:rPr>
          <w:noProof/>
        </w:rPr>
      </w:pPr>
    </w:p>
    <w:p w14:paraId="13EB0254" w14:textId="77777777" w:rsidR="00C4193E" w:rsidRDefault="00C4193E" w:rsidP="00C4193E">
      <w:pPr>
        <w:jc w:val="left"/>
        <w:rPr>
          <w:noProof/>
        </w:rPr>
      </w:pPr>
      <w:r>
        <w:rPr>
          <w:b/>
          <w:noProof/>
        </w:rPr>
        <w:t>3</w:t>
      </w:r>
      <w:r w:rsidRPr="00DB1AB4">
        <w:rPr>
          <w:b/>
          <w:noProof/>
        </w:rPr>
        <w:t>.-</w:t>
      </w:r>
      <w:r>
        <w:rPr>
          <w:noProof/>
        </w:rPr>
        <w:t xml:space="preserve"> Paramétrez la règle dans la boite de dialogue.</w:t>
      </w:r>
    </w:p>
    <w:p w14:paraId="39C503B1" w14:textId="67E3AD7A" w:rsidR="00C4193E" w:rsidRDefault="00C4193E" w:rsidP="00C4193E">
      <w:pPr>
        <w:jc w:val="center"/>
        <w:rPr>
          <w:noProof/>
        </w:rPr>
      </w:pPr>
      <w:r w:rsidRPr="00132C00">
        <w:rPr>
          <w:noProof/>
        </w:rPr>
        <w:drawing>
          <wp:inline distT="0" distB="0" distL="0" distR="0" wp14:anchorId="498C4C09" wp14:editId="225311EE">
            <wp:extent cx="4076700" cy="3040380"/>
            <wp:effectExtent l="0" t="0" r="0" b="7620"/>
            <wp:docPr id="86782078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B7976" w14:textId="77777777" w:rsidR="00C4193E" w:rsidRDefault="00C4193E" w:rsidP="00C4193E"/>
    <w:p w14:paraId="5CDF8DBD" w14:textId="77777777" w:rsidR="00C4193E" w:rsidRDefault="00C4193E" w:rsidP="00C4193E">
      <w:r>
        <w:t>- Sélectionnez le collaborateur dans la liste déroulante.</w:t>
      </w:r>
    </w:p>
    <w:p w14:paraId="074D7EC1" w14:textId="77777777" w:rsidR="00C4193E" w:rsidRDefault="00C4193E" w:rsidP="00C4193E">
      <w:r>
        <w:t xml:space="preserve">- Sélectionnez le moyen de paiement </w:t>
      </w:r>
      <w:r w:rsidRPr="007979AD">
        <w:t>‘</w:t>
      </w:r>
      <w:r w:rsidRPr="007979AD">
        <w:rPr>
          <w:b/>
        </w:rPr>
        <w:t>Moyen de paiement Perso</w:t>
      </w:r>
      <w:r w:rsidRPr="007979AD">
        <w:t>’.</w:t>
      </w:r>
    </w:p>
    <w:p w14:paraId="43046597" w14:textId="77777777" w:rsidR="00C4193E" w:rsidRPr="001F474E" w:rsidRDefault="00C4193E" w:rsidP="00C4193E">
      <w:r>
        <w:t xml:space="preserve">- Indiquez le numéro de compte souhaité dans la zone </w:t>
      </w:r>
      <w:r w:rsidRPr="007979AD">
        <w:t>‘Numéro’</w:t>
      </w:r>
      <w:r>
        <w:t>.</w:t>
      </w:r>
    </w:p>
    <w:p w14:paraId="1ABA2388" w14:textId="77777777" w:rsidR="00C4193E" w:rsidRDefault="00C4193E" w:rsidP="00C4193E"/>
    <w:p w14:paraId="71F1CB6E" w14:textId="77777777" w:rsidR="00C4193E" w:rsidRDefault="00C4193E" w:rsidP="00C4193E">
      <w:pPr>
        <w:jc w:val="left"/>
      </w:pPr>
      <w:r>
        <w:t xml:space="preserve">Cliquez sur </w:t>
      </w:r>
      <w:r w:rsidRPr="007979AD">
        <w:rPr>
          <w:b/>
          <w:i/>
        </w:rPr>
        <w:t>Valider</w:t>
      </w:r>
      <w:r>
        <w:t xml:space="preserve"> pour enregistrer la règle de compte.</w:t>
      </w:r>
    </w:p>
    <w:p w14:paraId="64162F8C" w14:textId="77777777" w:rsidR="00C4193E" w:rsidRDefault="00C4193E" w:rsidP="00C4193E">
      <w:pPr>
        <w:jc w:val="left"/>
      </w:pPr>
    </w:p>
    <w:p w14:paraId="422AFFFA" w14:textId="77777777" w:rsidR="00C4193E" w:rsidRDefault="00C4193E" w:rsidP="00C4193E">
      <w:r>
        <w:t>La règle s’appliquera lors de l’export pour les notes de frais ayant comme moyen de paiement ‘Moyen de paiement perso’.</w:t>
      </w:r>
    </w:p>
    <w:p w14:paraId="06AAE5CD" w14:textId="77777777" w:rsidR="00C4193E" w:rsidRPr="007979AD" w:rsidRDefault="00C4193E" w:rsidP="00C4193E">
      <w:pPr>
        <w:jc w:val="left"/>
        <w:rPr>
          <w:i/>
        </w:rPr>
      </w:pPr>
      <w:r w:rsidRPr="007979AD">
        <w:rPr>
          <w:i/>
        </w:rPr>
        <w:t>Exemple :</w:t>
      </w:r>
    </w:p>
    <w:p w14:paraId="39064E31" w14:textId="21919586" w:rsidR="00C4193E" w:rsidRDefault="00C4193E" w:rsidP="00C4193E">
      <w:pPr>
        <w:jc w:val="center"/>
      </w:pPr>
      <w:r w:rsidRPr="0019239B">
        <w:rPr>
          <w:noProof/>
        </w:rPr>
        <w:drawing>
          <wp:inline distT="0" distB="0" distL="0" distR="0" wp14:anchorId="264DDCD3" wp14:editId="7CFB4B96">
            <wp:extent cx="6126480" cy="1028700"/>
            <wp:effectExtent l="0" t="0" r="7620" b="0"/>
            <wp:docPr id="51297331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193E" w:rsidSect="00074457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300BB" w14:textId="77777777" w:rsidR="007C206B" w:rsidRDefault="007C206B" w:rsidP="00CF74C8">
      <w:pPr>
        <w:spacing w:after="0"/>
      </w:pPr>
      <w:r>
        <w:separator/>
      </w:r>
    </w:p>
  </w:endnote>
  <w:endnote w:type="continuationSeparator" w:id="0">
    <w:p w14:paraId="12079240" w14:textId="77777777" w:rsidR="007C206B" w:rsidRDefault="007C206B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1287F3CD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5A3633">
      <w:rPr>
        <w:i/>
        <w:sz w:val="18"/>
        <w:szCs w:val="18"/>
      </w:rPr>
      <w:t>0</w:t>
    </w:r>
    <w:r w:rsidR="00F72757">
      <w:rPr>
        <w:i/>
        <w:sz w:val="18"/>
        <w:szCs w:val="18"/>
      </w:rPr>
      <w:t>3</w:t>
    </w:r>
    <w:r w:rsidRPr="00D2057D">
      <w:rPr>
        <w:i/>
        <w:sz w:val="18"/>
        <w:szCs w:val="18"/>
      </w:rPr>
      <w:t>/</w:t>
    </w:r>
    <w:r w:rsidR="00573D8D">
      <w:rPr>
        <w:i/>
        <w:sz w:val="18"/>
        <w:szCs w:val="18"/>
      </w:rPr>
      <w:t>0</w:t>
    </w:r>
    <w:r w:rsidR="005A3633">
      <w:rPr>
        <w:i/>
        <w:sz w:val="18"/>
        <w:szCs w:val="18"/>
      </w:rPr>
      <w:t>3</w:t>
    </w:r>
    <w:r w:rsidRPr="00D2057D">
      <w:rPr>
        <w:i/>
        <w:sz w:val="18"/>
        <w:szCs w:val="18"/>
      </w:rPr>
      <w:t>/2</w:t>
    </w:r>
    <w:r w:rsidR="005A3633">
      <w:rPr>
        <w:i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6F61BDD3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1067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5A3633">
      <w:t>JENJI</w:t>
    </w:r>
    <w:r w:rsidR="008E05AE" w:rsidRPr="00134EC2">
      <w:t xml:space="preserve"> - Mise à jour : </w:t>
    </w:r>
    <w:r w:rsidR="005A3633">
      <w:t>0</w:t>
    </w:r>
    <w:r w:rsidR="0039115A">
      <w:t>7</w:t>
    </w:r>
    <w:r w:rsidR="008E05AE" w:rsidRPr="00D2057D">
      <w:t>/</w:t>
    </w:r>
    <w:r w:rsidR="00573D8D">
      <w:t>0</w:t>
    </w:r>
    <w:r w:rsidR="005A3633">
      <w:t>3</w:t>
    </w:r>
    <w:r w:rsidR="008E05AE" w:rsidRPr="00D2057D">
      <w:t>/2</w:t>
    </w:r>
    <w:r w:rsidR="005A3633">
      <w:t>2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644B3" w14:textId="77777777" w:rsidR="007C206B" w:rsidRDefault="007C206B" w:rsidP="00CF74C8">
      <w:pPr>
        <w:spacing w:after="0"/>
      </w:pPr>
      <w:r>
        <w:separator/>
      </w:r>
    </w:p>
  </w:footnote>
  <w:footnote w:type="continuationSeparator" w:id="0">
    <w:p w14:paraId="716DC17F" w14:textId="77777777" w:rsidR="007C206B" w:rsidRDefault="007C206B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75898"/>
    <w:rsid w:val="0008568A"/>
    <w:rsid w:val="00090363"/>
    <w:rsid w:val="00095169"/>
    <w:rsid w:val="000A32E3"/>
    <w:rsid w:val="000C0B3F"/>
    <w:rsid w:val="000C1D24"/>
    <w:rsid w:val="000C5F69"/>
    <w:rsid w:val="000C7752"/>
    <w:rsid w:val="000D743B"/>
    <w:rsid w:val="00155110"/>
    <w:rsid w:val="0019241F"/>
    <w:rsid w:val="001A4001"/>
    <w:rsid w:val="001F1363"/>
    <w:rsid w:val="002270DC"/>
    <w:rsid w:val="00235BD9"/>
    <w:rsid w:val="0023686C"/>
    <w:rsid w:val="00237A70"/>
    <w:rsid w:val="00256BE9"/>
    <w:rsid w:val="0026264C"/>
    <w:rsid w:val="00272B51"/>
    <w:rsid w:val="002927BE"/>
    <w:rsid w:val="002A197C"/>
    <w:rsid w:val="002D4B8D"/>
    <w:rsid w:val="00333C2F"/>
    <w:rsid w:val="0039115A"/>
    <w:rsid w:val="00412820"/>
    <w:rsid w:val="00417744"/>
    <w:rsid w:val="0043018B"/>
    <w:rsid w:val="00431ABE"/>
    <w:rsid w:val="004B5A97"/>
    <w:rsid w:val="004B5E17"/>
    <w:rsid w:val="004F4C09"/>
    <w:rsid w:val="004F6379"/>
    <w:rsid w:val="00500F07"/>
    <w:rsid w:val="0052651B"/>
    <w:rsid w:val="005707AD"/>
    <w:rsid w:val="00573D8D"/>
    <w:rsid w:val="005A2585"/>
    <w:rsid w:val="005A3633"/>
    <w:rsid w:val="005C3C84"/>
    <w:rsid w:val="005E1952"/>
    <w:rsid w:val="006023FB"/>
    <w:rsid w:val="00604A88"/>
    <w:rsid w:val="00627A0C"/>
    <w:rsid w:val="006517B2"/>
    <w:rsid w:val="006576DF"/>
    <w:rsid w:val="006A0AAD"/>
    <w:rsid w:val="006A566F"/>
    <w:rsid w:val="006A6076"/>
    <w:rsid w:val="006C712A"/>
    <w:rsid w:val="007314A4"/>
    <w:rsid w:val="0075666A"/>
    <w:rsid w:val="00766E74"/>
    <w:rsid w:val="00775E13"/>
    <w:rsid w:val="007824AE"/>
    <w:rsid w:val="00786753"/>
    <w:rsid w:val="007C206B"/>
    <w:rsid w:val="007C44EA"/>
    <w:rsid w:val="007C6D9F"/>
    <w:rsid w:val="007D0DDE"/>
    <w:rsid w:val="007E42CB"/>
    <w:rsid w:val="007E4CBD"/>
    <w:rsid w:val="00800FC6"/>
    <w:rsid w:val="008023B4"/>
    <w:rsid w:val="0080295D"/>
    <w:rsid w:val="008103CD"/>
    <w:rsid w:val="00820A66"/>
    <w:rsid w:val="00826BA2"/>
    <w:rsid w:val="008512FD"/>
    <w:rsid w:val="00856DC2"/>
    <w:rsid w:val="008625C8"/>
    <w:rsid w:val="008847A4"/>
    <w:rsid w:val="008A57F8"/>
    <w:rsid w:val="008A77D1"/>
    <w:rsid w:val="008B26D5"/>
    <w:rsid w:val="008C74AF"/>
    <w:rsid w:val="008D2C42"/>
    <w:rsid w:val="008E0496"/>
    <w:rsid w:val="008E05AE"/>
    <w:rsid w:val="008E51AA"/>
    <w:rsid w:val="008F209A"/>
    <w:rsid w:val="009301B4"/>
    <w:rsid w:val="00931DD5"/>
    <w:rsid w:val="00950F04"/>
    <w:rsid w:val="009535B2"/>
    <w:rsid w:val="009537C3"/>
    <w:rsid w:val="00963AE5"/>
    <w:rsid w:val="00965FBB"/>
    <w:rsid w:val="0097479B"/>
    <w:rsid w:val="00986E1C"/>
    <w:rsid w:val="0099186C"/>
    <w:rsid w:val="009A5EE8"/>
    <w:rsid w:val="009C02C8"/>
    <w:rsid w:val="009D4C46"/>
    <w:rsid w:val="00A034DD"/>
    <w:rsid w:val="00A45C81"/>
    <w:rsid w:val="00A46200"/>
    <w:rsid w:val="00A572B0"/>
    <w:rsid w:val="00A71117"/>
    <w:rsid w:val="00A736A2"/>
    <w:rsid w:val="00A75DAB"/>
    <w:rsid w:val="00A76820"/>
    <w:rsid w:val="00A95B4F"/>
    <w:rsid w:val="00AA5D71"/>
    <w:rsid w:val="00AF4729"/>
    <w:rsid w:val="00AF53E5"/>
    <w:rsid w:val="00AF5732"/>
    <w:rsid w:val="00B0487A"/>
    <w:rsid w:val="00B33525"/>
    <w:rsid w:val="00B35B3C"/>
    <w:rsid w:val="00BD71E4"/>
    <w:rsid w:val="00C322B4"/>
    <w:rsid w:val="00C4193E"/>
    <w:rsid w:val="00C5058A"/>
    <w:rsid w:val="00C552BC"/>
    <w:rsid w:val="00C868CA"/>
    <w:rsid w:val="00CA2D65"/>
    <w:rsid w:val="00CA32AF"/>
    <w:rsid w:val="00CC7D6F"/>
    <w:rsid w:val="00CD13AC"/>
    <w:rsid w:val="00CF5236"/>
    <w:rsid w:val="00CF74C8"/>
    <w:rsid w:val="00D16CB5"/>
    <w:rsid w:val="00D2057D"/>
    <w:rsid w:val="00D4459B"/>
    <w:rsid w:val="00D51ED3"/>
    <w:rsid w:val="00D55B00"/>
    <w:rsid w:val="00D9118E"/>
    <w:rsid w:val="00D92D1B"/>
    <w:rsid w:val="00DC6E0C"/>
    <w:rsid w:val="00DD2A38"/>
    <w:rsid w:val="00DE1882"/>
    <w:rsid w:val="00DE5FCA"/>
    <w:rsid w:val="00E34D41"/>
    <w:rsid w:val="00E41A7A"/>
    <w:rsid w:val="00E659EC"/>
    <w:rsid w:val="00E70F8E"/>
    <w:rsid w:val="00E74225"/>
    <w:rsid w:val="00E9116A"/>
    <w:rsid w:val="00E93518"/>
    <w:rsid w:val="00EF375C"/>
    <w:rsid w:val="00F011CD"/>
    <w:rsid w:val="00F44864"/>
    <w:rsid w:val="00F47F4C"/>
    <w:rsid w:val="00F55F05"/>
    <w:rsid w:val="00F56CCC"/>
    <w:rsid w:val="00F613C6"/>
    <w:rsid w:val="00F70580"/>
    <w:rsid w:val="00F7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2025-04-21T22:00:00+00:00</Date_x0020_de_x0020_publication_x0020_FTP>
    <Dernier_x0020_contributeur xmlns="0b96a548-8d38-44bc-b83f-b38fcdb3637b">Julien GALLET</Dernier_x0020_contributeur>
    <StatutdePublication xmlns="0b96a548-8d38-44bc-b83f-b38fcdb3637b">Publié</StatutdePublication>
    <Version_x0020_de_x0020_réalisation xmlns="14497864-2608-44e4-add6-828fdc34522b">
      <Value>24.20</Value>
    </Version_x0020_de_x0020_réalisation>
    <Publicationespaceformateur xmlns="0b96a548-8d38-44bc-b83f-b38fcdb3637b" xsi:nil="true"/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customXml/itemProps2.xml><?xml version="1.0" encoding="utf-8"?>
<ds:datastoreItem xmlns:ds="http://schemas.openxmlformats.org/officeDocument/2006/customXml" ds:itemID="{A1C37640-5414-4EC7-A8F9-E85ADB17BD3B}"/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2</TotalTime>
  <Pages>2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Créer mon premier dossier sur mon espace JENJI EXPERT</vt:lpstr>
    </vt:vector>
  </TitlesOfParts>
  <Company>Isagri</Company>
  <LinksUpToDate>false</LinksUpToDate>
  <CharactersWithSpaces>928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 utiliser des comptes différents pour les clients dans mes notes de frais ?</dc:title>
  <dc:subject/>
  <dc:creator>Julien GALLET</dc:creator>
  <cp:keywords/>
  <dc:description>Comment utiliser des comptes différents pour les clients dans mes notes de frais ?</dc:description>
  <cp:lastModifiedBy>Hugues AMALRIC</cp:lastModifiedBy>
  <cp:revision>3</cp:revision>
  <cp:lastPrinted>2025-03-10T05:12:00Z</cp:lastPrinted>
  <dcterms:created xsi:type="dcterms:W3CDTF">2025-03-10T05:16:00Z</dcterms:created>
  <dcterms:modified xsi:type="dcterms:W3CDTF">2025-03-10T05:18:00Z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